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52E" w14:textId="77777777" w:rsidR="00E5691E" w:rsidRDefault="00E5691E" w:rsidP="00E5691E">
      <w:pPr>
        <w:spacing w:after="160" w:line="259" w:lineRule="auto"/>
        <w:jc w:val="center"/>
        <w:rPr>
          <w:rFonts w:cs="Calibri"/>
          <w:b/>
          <w:sz w:val="32"/>
          <w:szCs w:val="32"/>
        </w:rPr>
      </w:pPr>
      <w:r w:rsidRPr="00BA3B27">
        <w:rPr>
          <w:rFonts w:cs="Calibri"/>
          <w:b/>
          <w:sz w:val="32"/>
          <w:szCs w:val="32"/>
        </w:rPr>
        <w:t>ΠΑΡΑΡΤΗΜΑ Β΄</w:t>
      </w:r>
    </w:p>
    <w:p w14:paraId="61199D1B" w14:textId="77777777" w:rsidR="00E5691E" w:rsidRPr="006A7FB5" w:rsidRDefault="00E5691E" w:rsidP="00E5691E">
      <w:pPr>
        <w:jc w:val="center"/>
        <w:rPr>
          <w:b/>
          <w:sz w:val="36"/>
          <w:szCs w:val="36"/>
          <w:u w:val="single"/>
        </w:rPr>
      </w:pPr>
      <w:r w:rsidRPr="00662BC5">
        <w:rPr>
          <w:b/>
          <w:sz w:val="36"/>
          <w:szCs w:val="36"/>
          <w:u w:val="single"/>
        </w:rPr>
        <w:t xml:space="preserve">ΠΕΡΙΓΡΑΦΗ </w:t>
      </w:r>
      <w:r>
        <w:rPr>
          <w:b/>
          <w:sz w:val="36"/>
          <w:szCs w:val="36"/>
          <w:u w:val="single"/>
          <w:lang w:val="en-US"/>
        </w:rPr>
        <w:t>ANTIKEIMENOY</w:t>
      </w:r>
    </w:p>
    <w:p w14:paraId="2EACF757" w14:textId="77777777" w:rsidR="00E5691E" w:rsidRPr="00EE638D" w:rsidRDefault="00E5691E" w:rsidP="00E5691E">
      <w:pPr>
        <w:widowControl w:val="0"/>
        <w:suppressAutoHyphens/>
        <w:spacing w:after="0" w:line="200" w:lineRule="atLeast"/>
        <w:ind w:left="360"/>
        <w:jc w:val="center"/>
        <w:rPr>
          <w:rFonts w:ascii="Times New Roman" w:eastAsia="Arial" w:hAnsi="Times New Roman"/>
          <w:b/>
          <w:iCs/>
          <w:kern w:val="1"/>
          <w:sz w:val="24"/>
          <w:szCs w:val="24"/>
          <w:u w:val="single"/>
          <w:lang/>
        </w:rPr>
      </w:pPr>
      <w:r w:rsidRPr="00EE638D">
        <w:rPr>
          <w:rFonts w:ascii="Times New Roman" w:eastAsia="Arial" w:hAnsi="Times New Roman"/>
          <w:b/>
          <w:iCs/>
          <w:kern w:val="1"/>
          <w:sz w:val="24"/>
          <w:szCs w:val="24"/>
          <w:u w:val="single"/>
          <w:lang w:val="en-US"/>
        </w:rPr>
        <w:t>CPV</w:t>
      </w:r>
      <w:r w:rsidRPr="00EE638D">
        <w:rPr>
          <w:rFonts w:ascii="Times New Roman" w:eastAsia="Arial" w:hAnsi="Times New Roman"/>
          <w:b/>
          <w:iCs/>
          <w:kern w:val="1"/>
          <w:sz w:val="24"/>
          <w:szCs w:val="24"/>
          <w:u w:val="single"/>
          <w:lang/>
        </w:rPr>
        <w:t xml:space="preserve"> </w:t>
      </w:r>
      <w:r w:rsidRPr="0084437C">
        <w:rPr>
          <w:rFonts w:ascii="Times New Roman" w:eastAsia="Arial" w:hAnsi="Times New Roman"/>
          <w:b/>
          <w:iCs/>
          <w:kern w:val="1"/>
          <w:sz w:val="24"/>
          <w:szCs w:val="24"/>
          <w:u w:val="single"/>
          <w:lang/>
        </w:rPr>
        <w:t>50312110-9</w:t>
      </w:r>
    </w:p>
    <w:p w14:paraId="3C9998FA" w14:textId="77777777" w:rsidR="00E5691E" w:rsidRDefault="00E5691E" w:rsidP="00E5691E">
      <w:pPr>
        <w:spacing w:after="0" w:line="240" w:lineRule="auto"/>
        <w:jc w:val="both"/>
        <w:rPr>
          <w:sz w:val="24"/>
          <w:szCs w:val="24"/>
        </w:rPr>
      </w:pPr>
    </w:p>
    <w:p w14:paraId="6B8E7686" w14:textId="77777777" w:rsidR="00E5691E" w:rsidRDefault="00E5691E" w:rsidP="00E5691E">
      <w:pPr>
        <w:spacing w:after="0" w:line="240" w:lineRule="auto"/>
        <w:jc w:val="both"/>
        <w:rPr>
          <w:sz w:val="24"/>
          <w:szCs w:val="24"/>
        </w:rPr>
      </w:pPr>
    </w:p>
    <w:p w14:paraId="5365EC5D" w14:textId="77777777" w:rsidR="00E5691E" w:rsidRDefault="00E5691E" w:rsidP="00E5691E">
      <w:pPr>
        <w:spacing w:after="0" w:line="240" w:lineRule="auto"/>
        <w:jc w:val="both"/>
        <w:rPr>
          <w:sz w:val="24"/>
          <w:szCs w:val="24"/>
        </w:rPr>
      </w:pPr>
    </w:p>
    <w:p w14:paraId="08298507" w14:textId="77777777" w:rsidR="00E5691E" w:rsidRDefault="00E5691E" w:rsidP="00E5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t>Αντικείμενο της πρόσκλησης είναι η</w:t>
      </w:r>
      <w:r w:rsidRPr="00210CFB">
        <w:t xml:space="preserve"> </w:t>
      </w:r>
      <w:r w:rsidRPr="00210CFB">
        <w:rPr>
          <w:b/>
          <w:bCs/>
        </w:rPr>
        <w:t xml:space="preserve">παροχή υπηρεσιών συντήρησης του κεντρικού μηχανογραφικού εξοπλισμού της Διεύθυνσης Μηχανοργάνωσης του Πανεπιστημίου, και συγκεκριμένα για την συντήρηση των </w:t>
      </w:r>
      <w:r>
        <w:rPr>
          <w:b/>
          <w:bCs/>
        </w:rPr>
        <w:t xml:space="preserve">βασικών </w:t>
      </w:r>
      <w:proofErr w:type="spellStart"/>
      <w:r w:rsidRPr="00210CFB">
        <w:rPr>
          <w:b/>
          <w:bCs/>
        </w:rPr>
        <w:t>servers</w:t>
      </w:r>
      <w:proofErr w:type="spellEnd"/>
      <w:r w:rsidRPr="00210CFB">
        <w:rPr>
          <w:b/>
          <w:bCs/>
        </w:rPr>
        <w:t xml:space="preserve"> με ανταλλακτικά για </w:t>
      </w:r>
      <w:r>
        <w:rPr>
          <w:b/>
          <w:bCs/>
        </w:rPr>
        <w:t xml:space="preserve"> τρία έτη (</w:t>
      </w:r>
      <w:r w:rsidRPr="00210CFB">
        <w:rPr>
          <w:b/>
          <w:bCs/>
        </w:rPr>
        <w:t xml:space="preserve"> 202</w:t>
      </w:r>
      <w:r>
        <w:rPr>
          <w:b/>
          <w:bCs/>
        </w:rPr>
        <w:t>3</w:t>
      </w:r>
      <w:r w:rsidRPr="00210CFB">
        <w:rPr>
          <w:b/>
          <w:bCs/>
        </w:rPr>
        <w:t>, 202</w:t>
      </w:r>
      <w:r>
        <w:rPr>
          <w:b/>
          <w:bCs/>
        </w:rPr>
        <w:t>4</w:t>
      </w:r>
      <w:r w:rsidRPr="00210CFB">
        <w:rPr>
          <w:b/>
          <w:bCs/>
        </w:rPr>
        <w:t xml:space="preserve"> και 202</w:t>
      </w:r>
      <w:r>
        <w:rPr>
          <w:b/>
          <w:bCs/>
        </w:rPr>
        <w:t>5</w:t>
      </w:r>
      <w:r>
        <w:rPr>
          <w:rFonts w:ascii="Times New Roman" w:hAnsi="Times New Roman"/>
          <w:color w:val="000000"/>
        </w:rPr>
        <w:t xml:space="preserve">. </w:t>
      </w:r>
    </w:p>
    <w:p w14:paraId="3BE11DD5" w14:textId="77777777" w:rsidR="00E5691E" w:rsidRPr="004937DB" w:rsidRDefault="00E5691E" w:rsidP="00E5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F2850">
        <w:rPr>
          <w:rFonts w:ascii="Times New Roman" w:hAnsi="Times New Roman"/>
          <w:color w:val="000000"/>
        </w:rPr>
        <w:t xml:space="preserve">Οι βασικοί </w:t>
      </w:r>
      <w:proofErr w:type="spellStart"/>
      <w:r w:rsidRPr="007F2850">
        <w:rPr>
          <w:rFonts w:ascii="Times New Roman" w:hAnsi="Times New Roman"/>
          <w:color w:val="000000"/>
        </w:rPr>
        <w:t>servers</w:t>
      </w:r>
      <w:proofErr w:type="spellEnd"/>
      <w:r w:rsidRPr="007F2850">
        <w:rPr>
          <w:rFonts w:ascii="Times New Roman" w:hAnsi="Times New Roman"/>
          <w:color w:val="000000"/>
        </w:rPr>
        <w:t xml:space="preserve"> και τα </w:t>
      </w:r>
      <w:proofErr w:type="spellStart"/>
      <w:r w:rsidRPr="007F2850">
        <w:rPr>
          <w:rFonts w:ascii="Times New Roman" w:hAnsi="Times New Roman"/>
          <w:color w:val="000000"/>
        </w:rPr>
        <w:t>storages</w:t>
      </w:r>
      <w:proofErr w:type="spellEnd"/>
      <w:r w:rsidRPr="007F2850">
        <w:rPr>
          <w:rFonts w:ascii="Times New Roman" w:hAnsi="Times New Roman"/>
          <w:color w:val="000000"/>
        </w:rPr>
        <w:t xml:space="preserve"> χρειάζεται να έχουν συντήρηση και άμεση χρονική ανταπόκριση σε περίπτωση βλάβης καθώς φιλοξενούν κρίσιμες εφαρμογές που αφορούν στη μισθοδοσία, το διπλογραφικό, τη διεύθυνση προσωπικού, τη βιβλιοθήκη, το </w:t>
      </w:r>
      <w:proofErr w:type="spellStart"/>
      <w:r w:rsidRPr="007F2850">
        <w:rPr>
          <w:rFonts w:ascii="Times New Roman" w:hAnsi="Times New Roman"/>
          <w:color w:val="000000"/>
        </w:rPr>
        <w:t>φοιτητολόγιο</w:t>
      </w:r>
      <w:proofErr w:type="spellEnd"/>
      <w:r w:rsidRPr="007F2850">
        <w:rPr>
          <w:rFonts w:ascii="Times New Roman" w:hAnsi="Times New Roman"/>
          <w:color w:val="000000"/>
        </w:rPr>
        <w:t xml:space="preserve"> (εσωτερικό και εξωτερικό) και πρόκειται για τα παρακάτω 7 μηχανήματα: </w:t>
      </w:r>
    </w:p>
    <w:p w14:paraId="46424860" w14:textId="77777777" w:rsidR="00E5691E" w:rsidRDefault="00E5691E" w:rsidP="00E5691E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1456"/>
        <w:gridCol w:w="1457"/>
        <w:gridCol w:w="2913"/>
      </w:tblGrid>
      <w:tr w:rsidR="00E5691E" w14:paraId="197C12F5" w14:textId="77777777" w:rsidTr="009F4A46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4369" w:type="dxa"/>
            <w:gridSpan w:val="2"/>
          </w:tcPr>
          <w:p w14:paraId="77DF561A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 w:rsidRPr="004937DB">
              <w:rPr>
                <w:color w:val="auto"/>
              </w:rPr>
              <w:t xml:space="preserve">Εξοπλισμός: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Model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9" w:type="dxa"/>
            <w:gridSpan w:val="2"/>
          </w:tcPr>
          <w:p w14:paraId="4DF70B5F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S/N </w:t>
            </w:r>
          </w:p>
        </w:tc>
      </w:tr>
      <w:tr w:rsidR="00E5691E" w14:paraId="4F5E075E" w14:textId="77777777" w:rsidTr="009F4A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</w:tcPr>
          <w:p w14:paraId="47EFF381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STORAGE TEK 2500 </w:t>
            </w:r>
          </w:p>
        </w:tc>
        <w:tc>
          <w:tcPr>
            <w:tcW w:w="2913" w:type="dxa"/>
            <w:gridSpan w:val="2"/>
          </w:tcPr>
          <w:p w14:paraId="5B5D8609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0821BC831B5 </w:t>
            </w:r>
          </w:p>
        </w:tc>
        <w:tc>
          <w:tcPr>
            <w:tcW w:w="2913" w:type="dxa"/>
          </w:tcPr>
          <w:p w14:paraId="2DEBEFDF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φοιτητολογιο</w:t>
            </w:r>
            <w:proofErr w:type="spellEnd"/>
            <w:r>
              <w:rPr>
                <w:sz w:val="20"/>
                <w:szCs w:val="20"/>
              </w:rPr>
              <w:t xml:space="preserve">/ εσωτερικό.-εξωτερικό. </w:t>
            </w:r>
          </w:p>
        </w:tc>
      </w:tr>
      <w:tr w:rsidR="00E5691E" w14:paraId="6DC5687E" w14:textId="77777777" w:rsidTr="009F4A4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13" w:type="dxa"/>
          </w:tcPr>
          <w:p w14:paraId="654D7451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SUNFIRE X4100 </w:t>
            </w:r>
          </w:p>
        </w:tc>
        <w:tc>
          <w:tcPr>
            <w:tcW w:w="2913" w:type="dxa"/>
            <w:gridSpan w:val="2"/>
          </w:tcPr>
          <w:p w14:paraId="67743917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0901ALE0F8 </w:t>
            </w:r>
          </w:p>
        </w:tc>
        <w:tc>
          <w:tcPr>
            <w:tcW w:w="2913" w:type="dxa"/>
          </w:tcPr>
          <w:p w14:paraId="70BF163F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Server/ </w:t>
            </w:r>
            <w:proofErr w:type="spellStart"/>
            <w:r>
              <w:rPr>
                <w:sz w:val="20"/>
                <w:szCs w:val="20"/>
              </w:rPr>
              <w:t>φοιτητολογιο</w:t>
            </w:r>
            <w:proofErr w:type="spellEnd"/>
            <w:r>
              <w:rPr>
                <w:sz w:val="20"/>
                <w:szCs w:val="20"/>
              </w:rPr>
              <w:t xml:space="preserve"> εξωτερικό </w:t>
            </w:r>
          </w:p>
        </w:tc>
      </w:tr>
      <w:tr w:rsidR="00E5691E" w14:paraId="6EDEF318" w14:textId="77777777" w:rsidTr="009F4A4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13" w:type="dxa"/>
          </w:tcPr>
          <w:p w14:paraId="4946A27C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SUNFIRE X4100 </w:t>
            </w:r>
          </w:p>
        </w:tc>
        <w:tc>
          <w:tcPr>
            <w:tcW w:w="2913" w:type="dxa"/>
            <w:gridSpan w:val="2"/>
          </w:tcPr>
          <w:p w14:paraId="35D43A80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0903ALE2E5 </w:t>
            </w:r>
          </w:p>
        </w:tc>
        <w:tc>
          <w:tcPr>
            <w:tcW w:w="2913" w:type="dxa"/>
          </w:tcPr>
          <w:p w14:paraId="29D516F8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Server </w:t>
            </w:r>
            <w:proofErr w:type="spellStart"/>
            <w:r>
              <w:rPr>
                <w:sz w:val="20"/>
                <w:szCs w:val="20"/>
              </w:rPr>
              <w:t>φοιτητολογιο</w:t>
            </w:r>
            <w:proofErr w:type="spellEnd"/>
            <w:r>
              <w:rPr>
                <w:sz w:val="20"/>
                <w:szCs w:val="20"/>
              </w:rPr>
              <w:t xml:space="preserve">-εσωτερικό. </w:t>
            </w:r>
          </w:p>
        </w:tc>
      </w:tr>
      <w:tr w:rsidR="00E5691E" w14:paraId="5B2858A1" w14:textId="77777777" w:rsidTr="009F4A4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13" w:type="dxa"/>
          </w:tcPr>
          <w:p w14:paraId="7A20D919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SUNFIRE V240 </w:t>
            </w:r>
          </w:p>
        </w:tc>
        <w:tc>
          <w:tcPr>
            <w:tcW w:w="2913" w:type="dxa"/>
            <w:gridSpan w:val="2"/>
          </w:tcPr>
          <w:p w14:paraId="59359E2C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TN43640567 </w:t>
            </w:r>
          </w:p>
        </w:tc>
        <w:tc>
          <w:tcPr>
            <w:tcW w:w="2913" w:type="dxa"/>
          </w:tcPr>
          <w:p w14:paraId="7901F531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Server - </w:t>
            </w:r>
            <w:proofErr w:type="spellStart"/>
            <w:r>
              <w:rPr>
                <w:sz w:val="20"/>
                <w:szCs w:val="20"/>
              </w:rPr>
              <w:t>Bιβλιοθηκη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5691E" w14:paraId="6628CB26" w14:textId="77777777" w:rsidTr="009F4A4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13" w:type="dxa"/>
          </w:tcPr>
          <w:p w14:paraId="35DCEDD5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STOREDGE 3300 </w:t>
            </w:r>
          </w:p>
        </w:tc>
        <w:tc>
          <w:tcPr>
            <w:tcW w:w="2913" w:type="dxa"/>
            <w:gridSpan w:val="2"/>
          </w:tcPr>
          <w:p w14:paraId="779CD9F2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1094 PNG-0427-GK0A74 </w:t>
            </w:r>
          </w:p>
        </w:tc>
        <w:tc>
          <w:tcPr>
            <w:tcW w:w="2913" w:type="dxa"/>
          </w:tcPr>
          <w:p w14:paraId="57620363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Βιβλιοθηκη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E5691E" w14:paraId="00CC4A6F" w14:textId="77777777" w:rsidTr="009F4A4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13" w:type="dxa"/>
          </w:tcPr>
          <w:p w14:paraId="46065702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SUNFIRE V240 </w:t>
            </w:r>
          </w:p>
        </w:tc>
        <w:tc>
          <w:tcPr>
            <w:tcW w:w="2913" w:type="dxa"/>
            <w:gridSpan w:val="2"/>
          </w:tcPr>
          <w:p w14:paraId="7C44B845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TN33720782 </w:t>
            </w:r>
          </w:p>
        </w:tc>
        <w:tc>
          <w:tcPr>
            <w:tcW w:w="2913" w:type="dxa"/>
          </w:tcPr>
          <w:p w14:paraId="735E3962" w14:textId="77777777" w:rsidR="00E5691E" w:rsidRDefault="00E5691E" w:rsidP="009F4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Server Μισθοδοσία - Διπλογραφικό </w:t>
            </w:r>
          </w:p>
        </w:tc>
      </w:tr>
    </w:tbl>
    <w:p w14:paraId="3850321B" w14:textId="77777777" w:rsidR="00E5691E" w:rsidRDefault="00E5691E" w:rsidP="00E5691E">
      <w:pPr>
        <w:spacing w:after="0" w:line="240" w:lineRule="auto"/>
        <w:jc w:val="both"/>
        <w:rPr>
          <w:b/>
          <w:bCs/>
        </w:rPr>
      </w:pPr>
    </w:p>
    <w:p w14:paraId="779F0EF9" w14:textId="77777777" w:rsidR="00E5691E" w:rsidRDefault="00E5691E" w:rsidP="00E5691E">
      <w:pPr>
        <w:spacing w:after="0" w:line="240" w:lineRule="auto"/>
        <w:jc w:val="both"/>
        <w:rPr>
          <w:b/>
          <w:bCs/>
        </w:rPr>
      </w:pPr>
    </w:p>
    <w:p w14:paraId="2C0E519B" w14:textId="77777777" w:rsidR="00E5691E" w:rsidRPr="007F2850" w:rsidRDefault="00E5691E" w:rsidP="00E5691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b/>
          <w:bCs/>
        </w:rPr>
        <w:t xml:space="preserve">Η  συντήρηση αφορά σε συνεχή κάλυψη </w:t>
      </w:r>
      <w:r w:rsidRPr="007F2850">
        <w:rPr>
          <w:rFonts w:ascii="Times New Roman" w:hAnsi="Times New Roman"/>
          <w:color w:val="000000"/>
        </w:rPr>
        <w:t xml:space="preserve">(24/7) αυτού του εξοπλισμού και πιο συγκεκριμένα: </w:t>
      </w:r>
    </w:p>
    <w:p w14:paraId="3C5D778F" w14:textId="77777777" w:rsidR="00E5691E" w:rsidRPr="007F2850" w:rsidRDefault="00E5691E" w:rsidP="00E5691E">
      <w:pPr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</w:rPr>
      </w:pPr>
      <w:r w:rsidRPr="007F2850">
        <w:rPr>
          <w:rFonts w:ascii="Times New Roman" w:hAnsi="Times New Roman"/>
          <w:color w:val="000000"/>
        </w:rPr>
        <w:t xml:space="preserve">Αντικατάσταση προβληματικών τμημάτων του εξοπλισμού, όταν συμβεί να παρουσιάσει πρόβλημα κάποιο μέρος του </w:t>
      </w:r>
      <w:proofErr w:type="spellStart"/>
      <w:r w:rsidRPr="007F2850">
        <w:rPr>
          <w:rFonts w:ascii="Times New Roman" w:hAnsi="Times New Roman"/>
          <w:color w:val="000000"/>
        </w:rPr>
        <w:t>hardware</w:t>
      </w:r>
      <w:proofErr w:type="spellEnd"/>
      <w:r w:rsidRPr="007F2850">
        <w:rPr>
          <w:rFonts w:ascii="Times New Roman" w:hAnsi="Times New Roman"/>
          <w:color w:val="000000"/>
        </w:rPr>
        <w:t xml:space="preserve"> (τροφοδοτικά, δίσκους, εξαερισμός). </w:t>
      </w:r>
    </w:p>
    <w:p w14:paraId="68C07107" w14:textId="77777777" w:rsidR="00E5691E" w:rsidRPr="007F2850" w:rsidRDefault="00E5691E" w:rsidP="00E569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F2850">
        <w:rPr>
          <w:rFonts w:ascii="Times New Roman" w:hAnsi="Times New Roman"/>
          <w:color w:val="000000"/>
        </w:rPr>
        <w:t xml:space="preserve">Εγκατάσταση των νέων μερών </w:t>
      </w:r>
      <w:proofErr w:type="spellStart"/>
      <w:r w:rsidRPr="007F2850">
        <w:rPr>
          <w:rFonts w:ascii="Times New Roman" w:hAnsi="Times New Roman"/>
          <w:color w:val="000000"/>
        </w:rPr>
        <w:t>hardware</w:t>
      </w:r>
      <w:proofErr w:type="spellEnd"/>
      <w:r w:rsidRPr="007F2850">
        <w:rPr>
          <w:rFonts w:ascii="Times New Roman" w:hAnsi="Times New Roman"/>
          <w:color w:val="000000"/>
        </w:rPr>
        <w:t xml:space="preserve">, που αντικαθιστούν προβληματικά τμήματα του υλικού. </w:t>
      </w:r>
    </w:p>
    <w:p w14:paraId="39BD0FB5" w14:textId="77777777" w:rsidR="00E5691E" w:rsidRDefault="00E5691E" w:rsidP="00E5691E">
      <w:pPr>
        <w:spacing w:after="0" w:line="240" w:lineRule="auto"/>
        <w:jc w:val="both"/>
        <w:rPr>
          <w:sz w:val="24"/>
          <w:szCs w:val="24"/>
        </w:rPr>
      </w:pPr>
    </w:p>
    <w:p w14:paraId="25105764" w14:textId="77777777" w:rsidR="00E5691E" w:rsidRPr="00BD7851" w:rsidRDefault="00E5691E" w:rsidP="00E5691E">
      <w:pPr>
        <w:numPr>
          <w:ilvl w:val="0"/>
          <w:numId w:val="2"/>
        </w:numPr>
        <w:spacing w:after="160" w:line="259" w:lineRule="auto"/>
        <w:jc w:val="both"/>
        <w:rPr>
          <w:rFonts w:cs="Calibri"/>
          <w:b/>
        </w:rPr>
      </w:pPr>
      <w:r w:rsidRPr="00AC2AEE">
        <w:rPr>
          <w:rFonts w:cs="Calibri"/>
          <w:b/>
          <w:sz w:val="24"/>
          <w:szCs w:val="24"/>
          <w:u w:val="single"/>
        </w:rPr>
        <w:t>Κριτήριο ανάθεσης θα είναι η πλέον συμφέρουσα από οικονομική άποψη προσφορά βάσει τιμής, (χαμηλότερη τιμή</w:t>
      </w:r>
    </w:p>
    <w:p w14:paraId="7EF5597C" w14:textId="77777777" w:rsidR="00E5691E" w:rsidRPr="00213D85" w:rsidRDefault="00E5691E" w:rsidP="00E5691E">
      <w:pPr>
        <w:spacing w:before="384" w:after="0" w:line="240" w:lineRule="auto"/>
        <w:ind w:left="720"/>
        <w:jc w:val="both"/>
        <w:rPr>
          <w:b/>
        </w:rPr>
      </w:pPr>
      <w:r w:rsidRPr="00213D85">
        <w:rPr>
          <w:b/>
        </w:rPr>
        <w:t xml:space="preserve"> </w:t>
      </w:r>
    </w:p>
    <w:p w14:paraId="2576F929" w14:textId="77777777" w:rsidR="00E5691E" w:rsidRDefault="00E5691E" w:rsidP="00E5691E">
      <w:pPr>
        <w:spacing w:before="384" w:after="0" w:line="240" w:lineRule="auto"/>
        <w:jc w:val="both"/>
        <w:rPr>
          <w:rFonts w:eastAsia="Times New Roman" w:cs="Arial"/>
          <w:b/>
          <w:bCs/>
          <w:iCs/>
          <w:color w:val="000000"/>
          <w:sz w:val="24"/>
          <w:szCs w:val="24"/>
          <w:lang w:eastAsia="el-GR"/>
        </w:rPr>
      </w:pPr>
    </w:p>
    <w:p w14:paraId="60417156" w14:textId="77777777" w:rsidR="00E5691E" w:rsidRPr="003F08A3" w:rsidRDefault="00E5691E" w:rsidP="00E5691E">
      <w:pPr>
        <w:spacing w:after="0" w:line="240" w:lineRule="auto"/>
        <w:jc w:val="center"/>
        <w:rPr>
          <w:rFonts w:eastAsia="Times New Roman" w:cs="Calibri"/>
          <w:lang w:eastAsia="el-GR"/>
        </w:rPr>
      </w:pPr>
      <w:r w:rsidRPr="003F08A3">
        <w:rPr>
          <w:rFonts w:eastAsia="Times New Roman" w:cs="Calibri"/>
          <w:lang w:eastAsia="el-GR"/>
        </w:rPr>
        <w:t>……………………………………………</w:t>
      </w:r>
    </w:p>
    <w:p w14:paraId="49A5C91B" w14:textId="77777777" w:rsidR="00E5691E" w:rsidRPr="003F08A3" w:rsidRDefault="00E5691E" w:rsidP="00E5691E">
      <w:pPr>
        <w:spacing w:after="0" w:line="240" w:lineRule="auto"/>
        <w:jc w:val="center"/>
        <w:rPr>
          <w:rFonts w:eastAsia="Times New Roman" w:cs="Calibri"/>
          <w:lang w:eastAsia="el-GR"/>
        </w:rPr>
      </w:pPr>
      <w:r w:rsidRPr="003F08A3">
        <w:rPr>
          <w:rFonts w:eastAsia="Times New Roman" w:cs="Calibri"/>
          <w:lang w:eastAsia="el-GR"/>
        </w:rPr>
        <w:t>(Τόπος και ημερομηνία)</w:t>
      </w:r>
    </w:p>
    <w:p w14:paraId="7820FAFB" w14:textId="77777777" w:rsidR="00E5691E" w:rsidRDefault="00E5691E" w:rsidP="00E5691E">
      <w:pPr>
        <w:spacing w:after="0" w:line="240" w:lineRule="auto"/>
        <w:jc w:val="center"/>
        <w:rPr>
          <w:rFonts w:eastAsia="Times New Roman" w:cs="Calibri"/>
          <w:lang w:eastAsia="el-GR"/>
        </w:rPr>
      </w:pPr>
    </w:p>
    <w:p w14:paraId="244957C9" w14:textId="77777777" w:rsidR="00E5691E" w:rsidRPr="003F08A3" w:rsidRDefault="00E5691E" w:rsidP="00E5691E">
      <w:pPr>
        <w:spacing w:after="0" w:line="240" w:lineRule="auto"/>
        <w:jc w:val="center"/>
        <w:rPr>
          <w:rFonts w:eastAsia="Times New Roman" w:cs="Calibri"/>
          <w:lang w:eastAsia="el-GR"/>
        </w:rPr>
      </w:pPr>
    </w:p>
    <w:p w14:paraId="2CB98360" w14:textId="77777777" w:rsidR="00E5691E" w:rsidRPr="003F08A3" w:rsidRDefault="00E5691E" w:rsidP="00E5691E">
      <w:pPr>
        <w:spacing w:after="0" w:line="240" w:lineRule="auto"/>
        <w:jc w:val="center"/>
        <w:rPr>
          <w:rFonts w:eastAsia="Times New Roman" w:cs="Calibri"/>
          <w:lang w:eastAsia="el-GR"/>
        </w:rPr>
      </w:pPr>
      <w:r w:rsidRPr="003F08A3">
        <w:rPr>
          <w:rFonts w:eastAsia="Times New Roman" w:cs="Calibri"/>
          <w:b/>
          <w:lang w:eastAsia="el-GR"/>
        </w:rPr>
        <w:t>Ο Προσφέρων</w:t>
      </w:r>
      <w:r w:rsidRPr="003F08A3">
        <w:rPr>
          <w:rFonts w:eastAsia="Times New Roman" w:cs="Calibri"/>
          <w:lang w:eastAsia="el-GR"/>
        </w:rPr>
        <w:t>(Ονοματεπώνυμο υπογράφοντος και σφραγίδα)</w:t>
      </w:r>
    </w:p>
    <w:p w14:paraId="42B95926" w14:textId="77777777" w:rsidR="00E5691E" w:rsidRDefault="00E5691E"/>
    <w:sectPr w:rsidR="00E56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B8E"/>
    <w:multiLevelType w:val="hybridMultilevel"/>
    <w:tmpl w:val="8258F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1A66"/>
    <w:multiLevelType w:val="hybridMultilevel"/>
    <w:tmpl w:val="C99884A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758611">
    <w:abstractNumId w:val="1"/>
  </w:num>
  <w:num w:numId="2" w16cid:durableId="16876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E"/>
    <w:rsid w:val="00E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99B6"/>
  <w15:chartTrackingRefBased/>
  <w15:docId w15:val="{748DB458-D5F3-4BB2-B66B-B49F7CD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koronaios</dc:creator>
  <cp:keywords/>
  <dc:description/>
  <cp:lastModifiedBy>kostas koronaios</cp:lastModifiedBy>
  <cp:revision>1</cp:revision>
  <dcterms:created xsi:type="dcterms:W3CDTF">2023-01-19T09:45:00Z</dcterms:created>
  <dcterms:modified xsi:type="dcterms:W3CDTF">2023-01-19T09:45:00Z</dcterms:modified>
</cp:coreProperties>
</file>